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F2589D" w14:textId="5544586B" w:rsidR="00E269FC" w:rsidRDefault="000E7D93" w:rsidP="000E7D93">
      <w:pPr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51705A5A" wp14:editId="3A00D3BE">
            <wp:simplePos x="0" y="0"/>
            <wp:positionH relativeFrom="margin">
              <wp:posOffset>-316089</wp:posOffset>
            </wp:positionH>
            <wp:positionV relativeFrom="margin">
              <wp:posOffset>-462845</wp:posOffset>
            </wp:positionV>
            <wp:extent cx="2133377" cy="982134"/>
            <wp:effectExtent l="0" t="0" r="635" b="0"/>
            <wp:wrapSquare wrapText="bothSides"/>
            <wp:docPr id="16486359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8635912" name="Picture 164863591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377" cy="9821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en-US"/>
        </w:rPr>
        <w:br w:type="textWrapping" w:clear="all"/>
      </w:r>
    </w:p>
    <w:p w14:paraId="01174DF1" w14:textId="442CAB25" w:rsidR="00164DFA" w:rsidRPr="00164DFA" w:rsidRDefault="00164DFA" w:rsidP="000E7D93">
      <w:pPr>
        <w:pStyle w:val="Heading1"/>
        <w:rPr>
          <w:lang w:val="en-US"/>
        </w:rPr>
      </w:pPr>
      <w:r w:rsidRPr="00164DFA">
        <w:rPr>
          <w:lang w:val="en-US"/>
        </w:rPr>
        <w:t>Subject: Join Our Awareness Session on European Funding Opportunities – Part of a Workshop Series</w:t>
      </w:r>
      <w:r w:rsidR="008C0A07">
        <w:rPr>
          <w:lang w:val="en-US"/>
        </w:rPr>
        <w:t xml:space="preserve"> organized by EKB</w:t>
      </w:r>
    </w:p>
    <w:p w14:paraId="3A4AFEDE" w14:textId="77777777" w:rsidR="00164DFA" w:rsidRPr="00164DFA" w:rsidRDefault="00164DFA" w:rsidP="00164DFA">
      <w:pPr>
        <w:rPr>
          <w:lang w:val="en-US"/>
        </w:rPr>
      </w:pPr>
      <w:r w:rsidRPr="00164DFA">
        <w:rPr>
          <w:lang w:val="en-US"/>
        </w:rPr>
        <w:t>Dear Colleagues,</w:t>
      </w:r>
    </w:p>
    <w:p w14:paraId="6A205AE5" w14:textId="77777777" w:rsidR="00164DFA" w:rsidRPr="00164DFA" w:rsidRDefault="00164DFA" w:rsidP="00164DFA">
      <w:pPr>
        <w:rPr>
          <w:lang w:val="en-US"/>
        </w:rPr>
      </w:pPr>
    </w:p>
    <w:p w14:paraId="764BF1A2" w14:textId="240100EF" w:rsidR="00164DFA" w:rsidRPr="00164DFA" w:rsidRDefault="00164DFA" w:rsidP="00DF327D">
      <w:pPr>
        <w:jc w:val="both"/>
        <w:rPr>
          <w:lang w:val="en-US"/>
        </w:rPr>
      </w:pPr>
      <w:r w:rsidRPr="00164DFA">
        <w:rPr>
          <w:lang w:val="en-US"/>
        </w:rPr>
        <w:t xml:space="preserve">We are excited to invite you to </w:t>
      </w:r>
      <w:r w:rsidR="00DF327D">
        <w:rPr>
          <w:lang w:val="en-US"/>
        </w:rPr>
        <w:t>our next</w:t>
      </w:r>
      <w:r w:rsidRPr="00164DFA">
        <w:rPr>
          <w:lang w:val="en-US"/>
        </w:rPr>
        <w:t xml:space="preserve"> awareness session on European funding opportunities for </w:t>
      </w:r>
      <w:r w:rsidR="00DF327D">
        <w:rPr>
          <w:lang w:val="en-US"/>
        </w:rPr>
        <w:t>researchers’ mobility and staff exchange</w:t>
      </w:r>
      <w:r w:rsidRPr="00164DFA">
        <w:rPr>
          <w:lang w:val="en-US"/>
        </w:rPr>
        <w:t>, organized as part of an ongoing workshop series</w:t>
      </w:r>
      <w:r>
        <w:rPr>
          <w:lang w:val="en-US"/>
        </w:rPr>
        <w:t xml:space="preserve"> that we announce</w:t>
      </w:r>
      <w:r w:rsidR="00DF327D">
        <w:rPr>
          <w:lang w:val="en-US"/>
        </w:rPr>
        <w:t>d before</w:t>
      </w:r>
      <w:r w:rsidRPr="00164DFA">
        <w:rPr>
          <w:lang w:val="en-US"/>
        </w:rPr>
        <w:t>.</w:t>
      </w:r>
      <w:bookmarkStart w:id="0" w:name="_Hlk176108143"/>
      <w:r w:rsidRPr="00164DFA">
        <w:rPr>
          <w:lang w:val="en-US"/>
        </w:rPr>
        <w:t xml:space="preserve"> This event, brought to you by the </w:t>
      </w:r>
      <w:hyperlink r:id="rId5" w:history="1">
        <w:r w:rsidRPr="003074E1">
          <w:rPr>
            <w:rStyle w:val="Hyperlink"/>
            <w:lang w:val="en-US"/>
          </w:rPr>
          <w:t>Egyptian Knowledge Bank (EKB)</w:t>
        </w:r>
      </w:hyperlink>
      <w:r w:rsidRPr="00164DFA">
        <w:rPr>
          <w:lang w:val="en-US"/>
        </w:rPr>
        <w:t xml:space="preserve"> and </w:t>
      </w:r>
      <w:hyperlink r:id="rId6" w:history="1">
        <w:r w:rsidRPr="008C0A07">
          <w:rPr>
            <w:rStyle w:val="Hyperlink"/>
            <w:lang w:val="en-US"/>
          </w:rPr>
          <w:t>the Centre for Innovation and Technology Development</w:t>
        </w:r>
      </w:hyperlink>
      <w:r w:rsidRPr="008C0A07">
        <w:rPr>
          <w:lang w:val="en-US"/>
        </w:rPr>
        <w:t xml:space="preserve"> (ECITD)</w:t>
      </w:r>
      <w:r w:rsidR="00DF327D">
        <w:rPr>
          <w:lang w:val="en-US"/>
        </w:rPr>
        <w:t xml:space="preserve">. </w:t>
      </w:r>
      <w:bookmarkStart w:id="1" w:name="_Hlk176108166"/>
      <w:r w:rsidR="00DF327D" w:rsidRPr="00DF327D">
        <w:rPr>
          <w:lang w:val="en-US"/>
        </w:rPr>
        <w:t xml:space="preserve">This session will </w:t>
      </w:r>
      <w:r w:rsidR="00DF327D">
        <w:rPr>
          <w:lang w:val="en-US"/>
        </w:rPr>
        <w:t>start</w:t>
      </w:r>
      <w:r w:rsidR="00DF327D" w:rsidRPr="00DF327D">
        <w:rPr>
          <w:lang w:val="en-US"/>
        </w:rPr>
        <w:t xml:space="preserve"> </w:t>
      </w:r>
      <w:r w:rsidR="00DF327D">
        <w:rPr>
          <w:lang w:val="en-US"/>
        </w:rPr>
        <w:t>with</w:t>
      </w:r>
      <w:r w:rsidR="00DF327D" w:rsidRPr="00DF327D">
        <w:rPr>
          <w:lang w:val="en-US"/>
        </w:rPr>
        <w:t xml:space="preserve"> </w:t>
      </w:r>
      <w:r w:rsidR="00DF327D">
        <w:rPr>
          <w:lang w:val="en-US"/>
        </w:rPr>
        <w:t xml:space="preserve">a </w:t>
      </w:r>
      <w:r w:rsidR="00DF327D" w:rsidRPr="00DF327D">
        <w:rPr>
          <w:lang w:val="en-US"/>
        </w:rPr>
        <w:t xml:space="preserve">general overview of the </w:t>
      </w:r>
      <w:r w:rsidR="00DF327D">
        <w:rPr>
          <w:lang w:val="en-US"/>
        </w:rPr>
        <w:t xml:space="preserve">EU funding landscape for research and innovation within the framework of </w:t>
      </w:r>
      <w:r w:rsidR="00DF327D" w:rsidRPr="00DF327D">
        <w:rPr>
          <w:lang w:val="en-US"/>
        </w:rPr>
        <w:t xml:space="preserve">Horizon Europe </w:t>
      </w:r>
      <w:proofErr w:type="spellStart"/>
      <w:r w:rsidR="00DF327D" w:rsidRPr="00DF327D">
        <w:rPr>
          <w:lang w:val="en-US"/>
        </w:rPr>
        <w:t>programme</w:t>
      </w:r>
      <w:proofErr w:type="spellEnd"/>
      <w:r w:rsidR="00DF327D" w:rsidRPr="00DF327D">
        <w:rPr>
          <w:lang w:val="en-US"/>
        </w:rPr>
        <w:t xml:space="preserve">, followed by a more specific focus on </w:t>
      </w:r>
      <w:r w:rsidR="00DF327D">
        <w:rPr>
          <w:lang w:val="en-US"/>
        </w:rPr>
        <w:t xml:space="preserve">current and next </w:t>
      </w:r>
      <w:r w:rsidR="00DF327D" w:rsidRPr="00DF327D">
        <w:rPr>
          <w:lang w:val="en-US"/>
        </w:rPr>
        <w:t xml:space="preserve">opportunities under MSCA </w:t>
      </w:r>
      <w:proofErr w:type="spellStart"/>
      <w:r w:rsidR="00DF327D" w:rsidRPr="00DF327D">
        <w:rPr>
          <w:lang w:val="en-US"/>
        </w:rPr>
        <w:t>programme</w:t>
      </w:r>
      <w:proofErr w:type="spellEnd"/>
      <w:r w:rsidR="00DF327D" w:rsidRPr="00DF327D">
        <w:rPr>
          <w:lang w:val="en-US"/>
        </w:rPr>
        <w:t>.</w:t>
      </w:r>
      <w:r w:rsidRPr="00164DFA">
        <w:rPr>
          <w:lang w:val="en-US"/>
        </w:rPr>
        <w:t xml:space="preserve"> </w:t>
      </w:r>
      <w:r w:rsidR="00DF327D" w:rsidRPr="00DF327D">
        <w:rPr>
          <w:lang w:val="en-US"/>
        </w:rPr>
        <w:t>MSCA includes funding for career development, researchers’ mobility, doctoral programs, doctoral networks and staff exchange. The session will also offer practical tips on how to develop a successful proposal and will provide information on where to find support</w:t>
      </w:r>
      <w:bookmarkEnd w:id="1"/>
      <w:r w:rsidR="00DF327D" w:rsidRPr="00DF327D">
        <w:rPr>
          <w:lang w:val="en-US"/>
        </w:rPr>
        <w:t>.</w:t>
      </w:r>
    </w:p>
    <w:bookmarkEnd w:id="0"/>
    <w:p w14:paraId="5A81CA03" w14:textId="77777777" w:rsidR="00164DFA" w:rsidRPr="00164DFA" w:rsidRDefault="00164DFA" w:rsidP="00164DFA">
      <w:pPr>
        <w:rPr>
          <w:lang w:val="en-US"/>
        </w:rPr>
      </w:pPr>
    </w:p>
    <w:p w14:paraId="402FC02A" w14:textId="1162DC86" w:rsidR="00164DFA" w:rsidRPr="00164DFA" w:rsidRDefault="00164DFA" w:rsidP="00164DFA">
      <w:pPr>
        <w:rPr>
          <w:lang w:val="en-US"/>
        </w:rPr>
      </w:pPr>
      <w:r w:rsidRPr="00164DFA">
        <w:rPr>
          <w:lang w:val="en-US"/>
        </w:rPr>
        <w:t>Event Details:</w:t>
      </w:r>
    </w:p>
    <w:p w14:paraId="2C3FBE98" w14:textId="306AAF94" w:rsidR="00164DFA" w:rsidRPr="00164DFA" w:rsidRDefault="00164DFA" w:rsidP="00164DFA">
      <w:pPr>
        <w:rPr>
          <w:lang w:val="en-US"/>
        </w:rPr>
      </w:pPr>
      <w:r w:rsidRPr="00164DFA">
        <w:rPr>
          <w:lang w:val="en-US"/>
        </w:rPr>
        <w:t xml:space="preserve">Title: European Funding Opportunities for </w:t>
      </w:r>
      <w:r w:rsidR="00DF327D">
        <w:rPr>
          <w:lang w:val="en-US"/>
        </w:rPr>
        <w:t>Staff Exchange,</w:t>
      </w:r>
      <w:r w:rsidRPr="00164DFA">
        <w:rPr>
          <w:lang w:val="en-US"/>
        </w:rPr>
        <w:t xml:space="preserve"> Training, Research</w:t>
      </w:r>
      <w:r w:rsidR="00DF327D">
        <w:rPr>
          <w:lang w:val="en-US"/>
        </w:rPr>
        <w:t xml:space="preserve"> and Networking opportunities</w:t>
      </w:r>
      <w:r w:rsidRPr="00164DFA">
        <w:rPr>
          <w:lang w:val="en-US"/>
        </w:rPr>
        <w:t xml:space="preserve"> [Awareness Session]  </w:t>
      </w:r>
    </w:p>
    <w:p w14:paraId="247FA4E4" w14:textId="407161EA" w:rsidR="00164DFA" w:rsidRPr="00164DFA" w:rsidRDefault="00164DFA" w:rsidP="00164DFA">
      <w:pPr>
        <w:rPr>
          <w:lang w:val="en-US"/>
        </w:rPr>
      </w:pPr>
      <w:r w:rsidRPr="00164DFA">
        <w:rPr>
          <w:lang w:val="en-US"/>
        </w:rPr>
        <w:t xml:space="preserve">Date: September </w:t>
      </w:r>
      <w:r w:rsidR="00DF327D">
        <w:rPr>
          <w:lang w:val="en-US"/>
        </w:rPr>
        <w:t>14</w:t>
      </w:r>
      <w:r w:rsidRPr="00164DFA">
        <w:rPr>
          <w:lang w:val="en-US"/>
        </w:rPr>
        <w:t xml:space="preserve">, 2024  </w:t>
      </w:r>
    </w:p>
    <w:p w14:paraId="4FE576E0" w14:textId="1201005D" w:rsidR="00164DFA" w:rsidRPr="00164DFA" w:rsidRDefault="00164DFA" w:rsidP="00164DFA">
      <w:pPr>
        <w:rPr>
          <w:lang w:val="en-US"/>
        </w:rPr>
      </w:pPr>
      <w:r w:rsidRPr="00164DFA">
        <w:rPr>
          <w:lang w:val="en-US"/>
        </w:rPr>
        <w:t xml:space="preserve">Time: 06:00 PM Cairo Time  </w:t>
      </w:r>
    </w:p>
    <w:p w14:paraId="310E441F" w14:textId="7690CB39" w:rsidR="00164DFA" w:rsidRPr="00164DFA" w:rsidRDefault="00164DFA" w:rsidP="00164DFA">
      <w:pPr>
        <w:rPr>
          <w:lang w:val="en-US"/>
        </w:rPr>
      </w:pPr>
      <w:r w:rsidRPr="00164DFA">
        <w:rPr>
          <w:lang w:val="en-US"/>
        </w:rPr>
        <w:t>Platform: Zoom</w:t>
      </w:r>
    </w:p>
    <w:p w14:paraId="0B581D73" w14:textId="77777777" w:rsidR="00164DFA" w:rsidRPr="00164DFA" w:rsidRDefault="00164DFA" w:rsidP="00164DFA">
      <w:pPr>
        <w:rPr>
          <w:lang w:val="en-US"/>
        </w:rPr>
      </w:pPr>
    </w:p>
    <w:p w14:paraId="4E6E837E" w14:textId="2FE8F282" w:rsidR="00164DFA" w:rsidRPr="00164DFA" w:rsidRDefault="00DF327D" w:rsidP="00164DFA">
      <w:pPr>
        <w:rPr>
          <w:lang w:val="en-US"/>
        </w:rPr>
      </w:pPr>
      <w:r>
        <w:rPr>
          <w:lang w:val="en-US"/>
        </w:rPr>
        <w:t>This session</w:t>
      </w:r>
      <w:r w:rsidR="00164DFA" w:rsidRPr="00164DFA">
        <w:rPr>
          <w:lang w:val="en-US"/>
        </w:rPr>
        <w:t xml:space="preserve"> is part of a series of workshops </w:t>
      </w:r>
      <w:r>
        <w:rPr>
          <w:lang w:val="en-US"/>
        </w:rPr>
        <w:t>to enhance</w:t>
      </w:r>
      <w:r w:rsidR="00164DFA" w:rsidRPr="00164DFA">
        <w:rPr>
          <w:lang w:val="en-US"/>
        </w:rPr>
        <w:t xml:space="preserve"> researchers' knowledge and access to </w:t>
      </w:r>
      <w:r>
        <w:rPr>
          <w:lang w:val="en-US"/>
        </w:rPr>
        <w:t>international competitive</w:t>
      </w:r>
      <w:r w:rsidR="00164DFA" w:rsidRPr="00164DFA">
        <w:rPr>
          <w:lang w:val="en-US"/>
        </w:rPr>
        <w:t xml:space="preserve"> funding avenues.</w:t>
      </w:r>
    </w:p>
    <w:p w14:paraId="00B753E4" w14:textId="77777777" w:rsidR="00164DFA" w:rsidRPr="00164DFA" w:rsidRDefault="00164DFA" w:rsidP="00164DFA">
      <w:pPr>
        <w:rPr>
          <w:lang w:val="en-US"/>
        </w:rPr>
      </w:pPr>
    </w:p>
    <w:p w14:paraId="141A0083" w14:textId="6739C0D7" w:rsidR="00164DFA" w:rsidRPr="00164DFA" w:rsidRDefault="00164DFA" w:rsidP="00164DFA">
      <w:pPr>
        <w:rPr>
          <w:lang w:val="en-US"/>
        </w:rPr>
      </w:pPr>
      <w:r w:rsidRPr="00164DFA">
        <w:rPr>
          <w:lang w:val="en-US"/>
        </w:rPr>
        <w:t xml:space="preserve">To participate, please register </w:t>
      </w:r>
      <w:r w:rsidRPr="00622095">
        <w:rPr>
          <w:u w:val="single"/>
          <w:lang w:val="en-US"/>
        </w:rPr>
        <w:t>in advance</w:t>
      </w:r>
      <w:r w:rsidRPr="00164DFA">
        <w:rPr>
          <w:lang w:val="en-US"/>
        </w:rPr>
        <w:t xml:space="preserve"> using the following link:  </w:t>
      </w:r>
    </w:p>
    <w:p w14:paraId="44925B49" w14:textId="56A82675" w:rsidR="00164DFA" w:rsidRPr="00164DFA" w:rsidRDefault="00164DFA" w:rsidP="00164DFA">
      <w:pPr>
        <w:rPr>
          <w:lang w:val="en-US"/>
        </w:rPr>
      </w:pPr>
      <w:r w:rsidRPr="00164DFA">
        <w:rPr>
          <w:lang w:val="en-US"/>
        </w:rPr>
        <w:t xml:space="preserve">[Register for the Zoom </w:t>
      </w:r>
      <w:r w:rsidR="008C0A07">
        <w:rPr>
          <w:lang w:val="en-US"/>
        </w:rPr>
        <w:t>Webinar</w:t>
      </w:r>
      <w:r w:rsidRPr="00164DFA">
        <w:rPr>
          <w:lang w:val="en-US"/>
        </w:rPr>
        <w:t>]</w:t>
      </w:r>
      <w:r>
        <w:rPr>
          <w:lang w:val="en-US"/>
        </w:rPr>
        <w:t xml:space="preserve"> </w:t>
      </w:r>
      <w:hyperlink r:id="rId7" w:history="1">
        <w:r w:rsidR="008C0A07" w:rsidRPr="00254456">
          <w:rPr>
            <w:rStyle w:val="Hyperlink"/>
            <w:lang w:val="en-US"/>
          </w:rPr>
          <w:t>https://us02web.zoom.us/webinar/register/WN__8EHIT3QTPWsFfYF5sN9Sw</w:t>
        </w:r>
      </w:hyperlink>
      <w:r w:rsidR="008C0A07">
        <w:rPr>
          <w:rFonts w:hint="cs"/>
          <w:rtl/>
          <w:lang w:val="en-US"/>
        </w:rPr>
        <w:t xml:space="preserve"> </w:t>
      </w:r>
    </w:p>
    <w:p w14:paraId="3DC4DF9E" w14:textId="77777777" w:rsidR="00164DFA" w:rsidRPr="00164DFA" w:rsidRDefault="00164DFA" w:rsidP="00164DFA">
      <w:pPr>
        <w:rPr>
          <w:lang w:val="en-US"/>
        </w:rPr>
      </w:pPr>
    </w:p>
    <w:p w14:paraId="44C37555" w14:textId="77777777" w:rsidR="00164DFA" w:rsidRPr="00164DFA" w:rsidRDefault="00164DFA" w:rsidP="00164DFA">
      <w:pPr>
        <w:rPr>
          <w:lang w:val="en-US"/>
        </w:rPr>
      </w:pPr>
      <w:r w:rsidRPr="00164DFA">
        <w:rPr>
          <w:lang w:val="en-US"/>
        </w:rPr>
        <w:t>Upon registration, you will receive a confirmation email with details on how to join the meeting.</w:t>
      </w:r>
    </w:p>
    <w:p w14:paraId="19791BEB" w14:textId="77777777" w:rsidR="00164DFA" w:rsidRPr="00164DFA" w:rsidRDefault="00164DFA" w:rsidP="00164DFA">
      <w:pPr>
        <w:rPr>
          <w:lang w:val="en-US"/>
        </w:rPr>
      </w:pPr>
    </w:p>
    <w:p w14:paraId="5630B846" w14:textId="77777777" w:rsidR="00164DFA" w:rsidRDefault="00164DFA" w:rsidP="00164DFA">
      <w:pPr>
        <w:rPr>
          <w:lang w:val="en-US"/>
        </w:rPr>
      </w:pPr>
      <w:r w:rsidRPr="00164DFA">
        <w:rPr>
          <w:lang w:val="en-US"/>
        </w:rPr>
        <w:t>We look forward to your participation and hope this workshop will be a valuable resource for advancing your research goals.</w:t>
      </w:r>
    </w:p>
    <w:p w14:paraId="3D48D687" w14:textId="77777777" w:rsidR="000E7D93" w:rsidRPr="00164DFA" w:rsidRDefault="000E7D93" w:rsidP="00164DFA">
      <w:pPr>
        <w:rPr>
          <w:lang w:val="en-US"/>
        </w:rPr>
      </w:pPr>
    </w:p>
    <w:p w14:paraId="72C593F6" w14:textId="77777777" w:rsidR="000E7D93" w:rsidRPr="00164DFA" w:rsidRDefault="000E7D93" w:rsidP="000E7D93">
      <w:r>
        <w:rPr>
          <w:lang w:val="en-US"/>
        </w:rPr>
        <w:t xml:space="preserve">For further communication please contact Ms. Salma </w:t>
      </w:r>
      <w:proofErr w:type="spellStart"/>
      <w:r>
        <w:rPr>
          <w:lang w:val="en-US"/>
        </w:rPr>
        <w:t>Essawi</w:t>
      </w:r>
      <w:proofErr w:type="spellEnd"/>
      <w:r>
        <w:rPr>
          <w:lang w:val="en-US"/>
        </w:rPr>
        <w:t xml:space="preserve">, Head of operation at </w:t>
      </w:r>
      <w:proofErr w:type="gramStart"/>
      <w:r>
        <w:rPr>
          <w:lang w:val="en-US"/>
        </w:rPr>
        <w:t>ECITD ,</w:t>
      </w:r>
      <w:proofErr w:type="gramEnd"/>
      <w:r>
        <w:rPr>
          <w:lang w:val="en-US"/>
        </w:rPr>
        <w:t xml:space="preserve"> </w:t>
      </w:r>
      <w:hyperlink r:id="rId8" w:history="1">
        <w:r w:rsidRPr="00163837">
          <w:rPr>
            <w:rStyle w:val="Hyperlink"/>
            <w:lang w:val="en-US"/>
          </w:rPr>
          <w:t>salma.essawi@ecitd.org</w:t>
        </w:r>
      </w:hyperlink>
      <w:r>
        <w:rPr>
          <w:lang w:val="en-US"/>
        </w:rPr>
        <w:t xml:space="preserve"> </w:t>
      </w:r>
    </w:p>
    <w:p w14:paraId="261A2E39" w14:textId="77777777" w:rsidR="00164DFA" w:rsidRPr="00164DFA" w:rsidRDefault="00164DFA" w:rsidP="00164DFA">
      <w:pPr>
        <w:rPr>
          <w:lang w:val="en-US"/>
        </w:rPr>
      </w:pPr>
    </w:p>
    <w:p w14:paraId="556BFD8C" w14:textId="77777777" w:rsidR="00164DFA" w:rsidRPr="00164DFA" w:rsidRDefault="00164DFA" w:rsidP="00164DFA">
      <w:pPr>
        <w:rPr>
          <w:lang w:val="en-US"/>
        </w:rPr>
      </w:pPr>
      <w:r w:rsidRPr="00164DFA">
        <w:rPr>
          <w:lang w:val="en-US"/>
        </w:rPr>
        <w:t>Best regards,</w:t>
      </w:r>
    </w:p>
    <w:p w14:paraId="2AEAD095" w14:textId="77777777" w:rsidR="00164DFA" w:rsidRPr="00164DFA" w:rsidRDefault="00164DFA" w:rsidP="00164DFA">
      <w:pPr>
        <w:rPr>
          <w:lang w:val="en-US"/>
        </w:rPr>
      </w:pPr>
    </w:p>
    <w:p w14:paraId="6B0DE1DD" w14:textId="63A45A5E" w:rsidR="00164DFA" w:rsidRPr="000E7066" w:rsidRDefault="00164DFA" w:rsidP="000E7066">
      <w:pPr>
        <w:rPr>
          <w:i/>
          <w:iCs/>
          <w:lang w:val="en-US"/>
        </w:rPr>
      </w:pPr>
      <w:r w:rsidRPr="000E7066">
        <w:rPr>
          <w:i/>
          <w:iCs/>
          <w:lang w:val="en-US"/>
        </w:rPr>
        <w:t xml:space="preserve">Dr. Ola </w:t>
      </w:r>
      <w:r w:rsidR="000E7066" w:rsidRPr="000E7066">
        <w:rPr>
          <w:i/>
          <w:iCs/>
          <w:lang w:val="en-US"/>
        </w:rPr>
        <w:t>Lowrance</w:t>
      </w:r>
      <w:r w:rsidRPr="000E7066">
        <w:rPr>
          <w:i/>
          <w:iCs/>
          <w:lang w:val="en-US"/>
        </w:rPr>
        <w:t xml:space="preserve"> </w:t>
      </w:r>
    </w:p>
    <w:p w14:paraId="0E9EBB32" w14:textId="77777777" w:rsidR="00164DFA" w:rsidRPr="00164DFA" w:rsidRDefault="00164DFA" w:rsidP="00164DFA">
      <w:pPr>
        <w:rPr>
          <w:lang w:val="en-US"/>
        </w:rPr>
      </w:pPr>
      <w:r w:rsidRPr="00164DFA">
        <w:rPr>
          <w:lang w:val="en-US"/>
        </w:rPr>
        <w:lastRenderedPageBreak/>
        <w:t xml:space="preserve">Egyptian Knowledge Bank (EKB)  </w:t>
      </w:r>
    </w:p>
    <w:p w14:paraId="2C70C9E5" w14:textId="1490C55A" w:rsidR="000E7066" w:rsidRPr="000E7066" w:rsidRDefault="000E7066" w:rsidP="00164DFA">
      <w:pPr>
        <w:rPr>
          <w:i/>
          <w:iCs/>
          <w:lang w:val="en-US"/>
        </w:rPr>
      </w:pPr>
      <w:r w:rsidRPr="000E7066">
        <w:rPr>
          <w:i/>
          <w:iCs/>
          <w:lang w:val="en-US"/>
        </w:rPr>
        <w:t>Dr. Amr Radwan</w:t>
      </w:r>
    </w:p>
    <w:p w14:paraId="2E5AC180" w14:textId="209E3016" w:rsidR="000E7D93" w:rsidRPr="000E7D93" w:rsidRDefault="008C0A07" w:rsidP="000E7D93">
      <w:pPr>
        <w:rPr>
          <w:lang w:val="en-US"/>
        </w:rPr>
      </w:pPr>
      <w:r>
        <w:rPr>
          <w:lang w:val="en-US"/>
        </w:rPr>
        <w:t xml:space="preserve">EU Egypt National Contact Point for Horizon Europe-MSCA and European Innovation Council </w:t>
      </w:r>
    </w:p>
    <w:sectPr w:rsidR="000E7D93" w:rsidRPr="000E7D93" w:rsidSect="003B24F9">
      <w:type w:val="continuous"/>
      <w:pgSz w:w="12240" w:h="15840"/>
      <w:pgMar w:top="1378" w:right="902" w:bottom="998" w:left="1162" w:header="851" w:footer="811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panose1 w:val="020B0604020202020204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3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FA"/>
    <w:rsid w:val="000A57D8"/>
    <w:rsid w:val="000E7066"/>
    <w:rsid w:val="000E7D93"/>
    <w:rsid w:val="00136EF3"/>
    <w:rsid w:val="00164DFA"/>
    <w:rsid w:val="002543E8"/>
    <w:rsid w:val="002C6C4B"/>
    <w:rsid w:val="003074E1"/>
    <w:rsid w:val="003B24F9"/>
    <w:rsid w:val="003E4104"/>
    <w:rsid w:val="00515C19"/>
    <w:rsid w:val="00600C6A"/>
    <w:rsid w:val="00622095"/>
    <w:rsid w:val="00667512"/>
    <w:rsid w:val="00677A7C"/>
    <w:rsid w:val="0076592E"/>
    <w:rsid w:val="008C0A07"/>
    <w:rsid w:val="009D5A02"/>
    <w:rsid w:val="009F1BCE"/>
    <w:rsid w:val="00C53EBA"/>
    <w:rsid w:val="00DD7E33"/>
    <w:rsid w:val="00DF327D"/>
    <w:rsid w:val="00E07589"/>
    <w:rsid w:val="00E269FC"/>
    <w:rsid w:val="00EC3F0D"/>
    <w:rsid w:val="00F10A36"/>
    <w:rsid w:val="00F47957"/>
    <w:rsid w:val="00F95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E1F955"/>
  <w15:chartTrackingRefBased/>
  <w15:docId w15:val="{BA0F9A80-B388-214E-AB2C-55C07BE3F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EG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4D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link w:val="Heading2Char"/>
    <w:autoRedefine/>
    <w:uiPriority w:val="9"/>
    <w:unhideWhenUsed/>
    <w:qFormat/>
    <w:rsid w:val="00EC3F0D"/>
    <w:pPr>
      <w:widowControl w:val="0"/>
      <w:ind w:left="720"/>
      <w:outlineLvl w:val="1"/>
    </w:pPr>
    <w:rPr>
      <w:rFonts w:ascii="Carlito" w:eastAsia="Carlito" w:hAnsi="Carlito" w:cs="Carlito"/>
      <w:sz w:val="26"/>
      <w:szCs w:val="26"/>
      <w:lang w:val="en-US"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4D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4D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4D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4DF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4DF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4DF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4DF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C3F0D"/>
    <w:rPr>
      <w:rFonts w:ascii="Carlito" w:eastAsia="Carlito" w:hAnsi="Carlito" w:cs="Carlito"/>
      <w:sz w:val="26"/>
      <w:szCs w:val="26"/>
      <w:lang w:val="en-US"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164DFA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4DFA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4DFA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4DFA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4DFA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4DFA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4DFA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4DFA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164DF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4DFA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4DF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4DFA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164DF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4DFA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164D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4D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4D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4DFA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164DF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E706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70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85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62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9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46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2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1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01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ma.essawi@ecitd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us02web.zoom.us/webinar/register/WN__8EHIT3QTPWsFfYF5sN9S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citd.org/" TargetMode="External"/><Relationship Id="rId5" Type="http://schemas.openxmlformats.org/officeDocument/2006/relationships/hyperlink" Target="https://www.ekb.eg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.~WRD0004</Template>
  <TotalTime>0</TotalTime>
  <Pages>2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Ekram Mohamed Hanafay Essawi</dc:creator>
  <cp:keywords/>
  <dc:description/>
  <cp:lastModifiedBy>Amr Radwan</cp:lastModifiedBy>
  <cp:revision>2</cp:revision>
  <dcterms:created xsi:type="dcterms:W3CDTF">2024-09-01T15:42:00Z</dcterms:created>
  <dcterms:modified xsi:type="dcterms:W3CDTF">2024-09-01T15:42:00Z</dcterms:modified>
</cp:coreProperties>
</file>